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E4E" w:rsidRPr="004830A3" w:rsidRDefault="00AB2E4E" w:rsidP="00B77CBE">
      <w:pPr>
        <w:rPr>
          <w:rFonts w:cs="Arial"/>
          <w:sz w:val="22"/>
          <w:szCs w:val="22"/>
        </w:rPr>
      </w:pPr>
    </w:p>
    <w:p w:rsidR="00AB2E4E" w:rsidRDefault="003A4AFC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RESOLUCIÓN No.______ DE _______</w:t>
      </w:r>
    </w:p>
    <w:p w:rsidR="00AB2E4E" w:rsidRDefault="00AB2E4E" w:rsidP="00547E26">
      <w:pPr>
        <w:pStyle w:val="Encabezado"/>
        <w:jc w:val="center"/>
        <w:rPr>
          <w:rFonts w:cs="Arial"/>
          <w:b/>
          <w:szCs w:val="24"/>
        </w:rPr>
      </w:pPr>
    </w:p>
    <w:p w:rsidR="00AB2E4E" w:rsidRDefault="003A4AFC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                             )</w:t>
      </w:r>
    </w:p>
    <w:p w:rsidR="00AB2E4E" w:rsidRDefault="00AB2E4E" w:rsidP="00547E26">
      <w:pPr>
        <w:jc w:val="center"/>
        <w:rPr>
          <w:rFonts w:cs="Arial"/>
          <w:sz w:val="32"/>
          <w:szCs w:val="24"/>
          <w:lang w:val="es-ES"/>
        </w:rPr>
      </w:pPr>
    </w:p>
    <w:p w:rsidR="00AB2E4E" w:rsidRDefault="003A4AFC" w:rsidP="00547E26">
      <w:pPr>
        <w:jc w:val="center"/>
        <w:rPr>
          <w:rFonts w:cs="Arial"/>
          <w:bCs/>
          <w:i/>
          <w:color w:val="000000"/>
          <w:szCs w:val="24"/>
          <w:lang w:val="es-ES"/>
        </w:rPr>
      </w:pPr>
      <w:r>
        <w:rPr>
          <w:rFonts w:cs="Arial"/>
          <w:bCs/>
          <w:i/>
          <w:color w:val="000000"/>
          <w:szCs w:val="24"/>
          <w:lang w:val="es-ES"/>
        </w:rPr>
        <w:t>“Por la cual se concede un permiso a un servidor público”</w:t>
      </w:r>
    </w:p>
    <w:p w:rsidR="00AB2E4E" w:rsidRPr="00760E6B" w:rsidRDefault="00AB2E4E" w:rsidP="00547E26">
      <w:pPr>
        <w:pStyle w:val="Encabezado"/>
        <w:jc w:val="center"/>
        <w:rPr>
          <w:rFonts w:cs="Arial"/>
          <w:sz w:val="32"/>
          <w:szCs w:val="24"/>
        </w:rPr>
      </w:pPr>
    </w:p>
    <w:p w:rsidR="00AB2E4E" w:rsidRPr="006C4024" w:rsidRDefault="003A4AFC" w:rsidP="00FB6097">
      <w:pPr>
        <w:ind w:right="51"/>
        <w:jc w:val="center"/>
        <w:rPr>
          <w:rFonts w:cs="Arial"/>
          <w:b/>
          <w:color w:val="000000"/>
          <w:szCs w:val="24"/>
        </w:rPr>
      </w:pPr>
      <w:r>
        <w:rPr>
          <w:rFonts w:cs="Arial"/>
          <w:b/>
          <w:color w:val="000000"/>
          <w:szCs w:val="24"/>
        </w:rPr>
        <w:t>LA SUBSECRETARIA DE GESTIÓN INSTITUCIONAL</w:t>
      </w:r>
      <w:r w:rsidRPr="006C4024">
        <w:rPr>
          <w:rFonts w:cs="Arial"/>
          <w:b/>
          <w:color w:val="000000"/>
          <w:szCs w:val="24"/>
        </w:rPr>
        <w:t xml:space="preserve"> DE LA</w:t>
      </w:r>
    </w:p>
    <w:p w:rsidR="00AB2E4E" w:rsidRPr="006C4024" w:rsidRDefault="003A4AFC" w:rsidP="00FB6097">
      <w:pPr>
        <w:ind w:right="51"/>
        <w:jc w:val="center"/>
        <w:rPr>
          <w:rFonts w:cs="Arial"/>
          <w:b/>
          <w:color w:val="000000"/>
          <w:szCs w:val="24"/>
        </w:rPr>
      </w:pPr>
      <w:r w:rsidRPr="006C4024">
        <w:rPr>
          <w:rFonts w:cs="Arial"/>
          <w:b/>
          <w:color w:val="000000"/>
          <w:szCs w:val="24"/>
        </w:rPr>
        <w:t xml:space="preserve">SECRETARÍA DISTRITAL DE PLANEACIÓN </w:t>
      </w:r>
    </w:p>
    <w:p w:rsidR="00AB2E4E" w:rsidRPr="006C4024" w:rsidRDefault="00AB2E4E" w:rsidP="00FB6097">
      <w:pPr>
        <w:ind w:right="51"/>
        <w:jc w:val="center"/>
        <w:rPr>
          <w:rFonts w:cs="Arial"/>
          <w:color w:val="000000"/>
          <w:sz w:val="36"/>
          <w:szCs w:val="24"/>
        </w:rPr>
      </w:pPr>
    </w:p>
    <w:p w:rsidR="00AB2E4E" w:rsidRPr="006C4024" w:rsidRDefault="003A4AFC" w:rsidP="00FB6097">
      <w:pPr>
        <w:ind w:right="51"/>
        <w:jc w:val="center"/>
        <w:rPr>
          <w:rFonts w:cs="Arial"/>
          <w:szCs w:val="24"/>
        </w:rPr>
      </w:pPr>
      <w:r w:rsidRPr="006C4024">
        <w:rPr>
          <w:rFonts w:cs="Arial"/>
          <w:szCs w:val="24"/>
        </w:rPr>
        <w:t xml:space="preserve">En ejercicio de sus facultades y, en especial, de las conferidas por </w:t>
      </w:r>
      <w:r w:rsidRPr="00542CF7">
        <w:rPr>
          <w:rFonts w:cs="Arial"/>
          <w:szCs w:val="24"/>
        </w:rPr>
        <w:t>el ar</w:t>
      </w:r>
      <w:r>
        <w:rPr>
          <w:rFonts w:cs="Arial"/>
          <w:szCs w:val="24"/>
        </w:rPr>
        <w:t xml:space="preserve">tículo 1 </w:t>
      </w:r>
      <w:r w:rsidRPr="00347257">
        <w:rPr>
          <w:rFonts w:cs="Arial"/>
          <w:szCs w:val="24"/>
        </w:rPr>
        <w:t xml:space="preserve">la Resolución No. </w:t>
      </w:r>
      <w:r>
        <w:rPr>
          <w:rFonts w:cs="Arial"/>
          <w:szCs w:val="24"/>
        </w:rPr>
        <w:t>1790 del 13 de noviembre de 2024, y</w:t>
      </w:r>
    </w:p>
    <w:p w:rsidR="00AB2E4E" w:rsidRPr="009A7AE6" w:rsidRDefault="00AB2E4E" w:rsidP="00FB6097">
      <w:pPr>
        <w:ind w:right="22"/>
        <w:rPr>
          <w:rFonts w:cs="Arial"/>
          <w:b/>
          <w:sz w:val="36"/>
          <w:szCs w:val="24"/>
        </w:rPr>
      </w:pPr>
    </w:p>
    <w:p w:rsidR="00AB2E4E" w:rsidRDefault="003A4AFC" w:rsidP="00547E26">
      <w:pPr>
        <w:tabs>
          <w:tab w:val="left" w:pos="1134"/>
        </w:tabs>
        <w:ind w:left="1134" w:hanging="1134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AB2E4E" w:rsidRPr="009A7AE6" w:rsidRDefault="00AB2E4E" w:rsidP="00547E26">
      <w:pPr>
        <w:tabs>
          <w:tab w:val="left" w:pos="1134"/>
        </w:tabs>
        <w:jc w:val="center"/>
        <w:rPr>
          <w:rFonts w:cs="Arial"/>
          <w:sz w:val="32"/>
          <w:szCs w:val="24"/>
        </w:rPr>
      </w:pPr>
    </w:p>
    <w:p w:rsidR="00AB2E4E" w:rsidRDefault="003A4AFC" w:rsidP="0074065D">
      <w:pPr>
        <w:pStyle w:val="Textoindependiente"/>
        <w:spacing w:after="0"/>
        <w:jc w:val="both"/>
        <w:rPr>
          <w:rFonts w:ascii="Arial" w:hAnsi="Arial" w:cs="Arial"/>
        </w:rPr>
      </w:pPr>
      <w:r w:rsidRPr="0074065D">
        <w:rPr>
          <w:rFonts w:ascii="Arial" w:hAnsi="Arial" w:cs="Arial"/>
        </w:rPr>
        <w:t xml:space="preserve">Que mediante radicado No. </w:t>
      </w:r>
      <w:r w:rsidRPr="00B564CE">
        <w:rPr>
          <w:rFonts w:ascii="Arial" w:hAnsi="Arial" w:cs="Arial"/>
        </w:rPr>
        <w:t>3-202</w:t>
      </w:r>
      <w:r>
        <w:rPr>
          <w:rFonts w:ascii="Arial" w:hAnsi="Arial" w:cs="Arial"/>
        </w:rPr>
        <w:t>4</w:t>
      </w:r>
      <w:r w:rsidRPr="00B564CE">
        <w:rPr>
          <w:rFonts w:ascii="Arial" w:hAnsi="Arial" w:cs="Arial"/>
        </w:rPr>
        <w:t>-</w:t>
      </w:r>
      <w:r>
        <w:rPr>
          <w:rFonts w:ascii="Arial" w:hAnsi="Arial" w:cs="Arial"/>
        </w:rPr>
        <w:t>43098</w:t>
      </w:r>
      <w:r w:rsidRPr="00B564CE"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10 de diciembre de 2024,</w:t>
      </w:r>
      <w:r w:rsidRPr="00B564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</w:t>
      </w:r>
      <w:r w:rsidRPr="00B564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servidora pública </w:t>
      </w:r>
      <w:r>
        <w:rPr>
          <w:rFonts w:ascii="Arial" w:hAnsi="Arial" w:cs="Arial"/>
          <w:b/>
        </w:rPr>
        <w:t xml:space="preserve">MARIBEL PERDOMO MOYA, </w:t>
      </w:r>
      <w:r>
        <w:rPr>
          <w:rFonts w:ascii="Arial" w:hAnsi="Arial" w:cs="Arial"/>
        </w:rPr>
        <w:t xml:space="preserve">identificada con cédula de ciudadanía No. </w:t>
      </w:r>
      <w:r w:rsidRPr="00494CAB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Pr="00494CAB">
        <w:rPr>
          <w:rFonts w:ascii="Arial" w:hAnsi="Arial" w:cs="Arial"/>
        </w:rPr>
        <w:t>032</w:t>
      </w:r>
      <w:r>
        <w:rPr>
          <w:rFonts w:ascii="Arial" w:hAnsi="Arial" w:cs="Arial"/>
        </w:rPr>
        <w:t>.</w:t>
      </w:r>
      <w:r w:rsidRPr="00494CAB">
        <w:rPr>
          <w:rFonts w:ascii="Arial" w:hAnsi="Arial" w:cs="Arial"/>
        </w:rPr>
        <w:t>393</w:t>
      </w:r>
      <w:r>
        <w:rPr>
          <w:rFonts w:ascii="Arial" w:hAnsi="Arial" w:cs="Arial"/>
        </w:rPr>
        <w:t>.</w:t>
      </w:r>
      <w:r w:rsidRPr="00494CAB">
        <w:rPr>
          <w:rFonts w:ascii="Arial" w:hAnsi="Arial" w:cs="Arial"/>
        </w:rPr>
        <w:t>837</w:t>
      </w:r>
      <w:r>
        <w:rPr>
          <w:rFonts w:ascii="Arial" w:hAnsi="Arial" w:cs="Arial"/>
        </w:rPr>
        <w:t>, quien se encuentra encargada del empleo Auxiliar Administrativo Código 407 Grado 27, asignado a la Dirección de Talento Humano, solicitó autorización para asistir a las terapias</w:t>
      </w:r>
      <w:r>
        <w:rPr>
          <w:rFonts w:ascii="Arial" w:hAnsi="Arial" w:cs="Arial"/>
        </w:rPr>
        <w:t xml:space="preserve"> programadas con la ARL, debido a un accidente laboral ocurrido el 21 de octubre de 2024, solicitando permiso por 3 horas </w:t>
      </w:r>
      <w:r>
        <w:rPr>
          <w:rFonts w:ascii="Arial" w:hAnsi="Arial" w:cs="Arial"/>
        </w:rPr>
        <w:t xml:space="preserve">diarias, </w:t>
      </w:r>
      <w:r>
        <w:rPr>
          <w:rFonts w:ascii="Arial" w:hAnsi="Arial" w:cs="Arial"/>
        </w:rPr>
        <w:t>para desplazarse al lugar de las terapias, los siguientes días:</w:t>
      </w:r>
    </w:p>
    <w:p w:rsidR="00AB2E4E" w:rsidRDefault="00AB2E4E" w:rsidP="0074065D">
      <w:pPr>
        <w:pStyle w:val="Textoindependiente"/>
        <w:spacing w:after="0"/>
        <w:jc w:val="both"/>
        <w:rPr>
          <w:rFonts w:ascii="Arial" w:hAnsi="Arial" w:cs="Arial"/>
        </w:rPr>
      </w:pPr>
    </w:p>
    <w:p w:rsidR="00AB2E4E" w:rsidRPr="00494CAB" w:rsidRDefault="003A4AFC" w:rsidP="0074065D">
      <w:pPr>
        <w:pStyle w:val="Textoindependiente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94CAB">
        <w:rPr>
          <w:rFonts w:ascii="Arial" w:hAnsi="Arial" w:cs="Arial"/>
          <w:noProof/>
        </w:rPr>
        <w:drawing>
          <wp:inline distT="0" distB="0" distL="0" distR="0">
            <wp:extent cx="1838582" cy="1267002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E4E" w:rsidRDefault="00AB2E4E" w:rsidP="0074065D">
      <w:pPr>
        <w:pStyle w:val="Textoindependiente"/>
        <w:spacing w:after="0"/>
        <w:jc w:val="both"/>
        <w:rPr>
          <w:rFonts w:ascii="Arial" w:hAnsi="Arial" w:cs="Arial"/>
        </w:rPr>
      </w:pPr>
    </w:p>
    <w:p w:rsidR="00AB2E4E" w:rsidRDefault="00AB2E4E" w:rsidP="00547E26">
      <w:pPr>
        <w:autoSpaceDE w:val="0"/>
        <w:autoSpaceDN w:val="0"/>
        <w:adjustRightInd w:val="0"/>
        <w:rPr>
          <w:rFonts w:cs="Arial"/>
          <w:szCs w:val="24"/>
        </w:rPr>
      </w:pPr>
    </w:p>
    <w:p w:rsidR="00AB2E4E" w:rsidRDefault="003A4AFC" w:rsidP="00757849">
      <w:pPr>
        <w:autoSpaceDE w:val="0"/>
        <w:autoSpaceDN w:val="0"/>
        <w:adjustRightInd w:val="0"/>
        <w:rPr>
          <w:rFonts w:cs="Arial"/>
          <w:szCs w:val="24"/>
        </w:rPr>
      </w:pPr>
      <w:r>
        <w:rPr>
          <w:rFonts w:cs="Arial"/>
          <w:szCs w:val="24"/>
        </w:rPr>
        <w:t>Que el numeral 6º del artículo 37 de la Ley 1952 de</w:t>
      </w:r>
      <w:r>
        <w:rPr>
          <w:rFonts w:cs="Arial"/>
          <w:szCs w:val="24"/>
        </w:rPr>
        <w:t xml:space="preserve"> 2019 dispone:</w:t>
      </w:r>
    </w:p>
    <w:p w:rsidR="00AB2E4E" w:rsidRDefault="00AB2E4E" w:rsidP="00757849">
      <w:pPr>
        <w:autoSpaceDE w:val="0"/>
        <w:autoSpaceDN w:val="0"/>
        <w:adjustRightInd w:val="0"/>
        <w:rPr>
          <w:rFonts w:cs="Arial"/>
          <w:szCs w:val="24"/>
        </w:rPr>
      </w:pPr>
    </w:p>
    <w:p w:rsidR="00AB2E4E" w:rsidRPr="00582F91" w:rsidRDefault="003A4AFC" w:rsidP="00757849">
      <w:pPr>
        <w:autoSpaceDE w:val="0"/>
        <w:autoSpaceDN w:val="0"/>
        <w:adjustRightInd w:val="0"/>
        <w:ind w:left="567" w:right="567"/>
        <w:rPr>
          <w:rFonts w:cs="Arial"/>
          <w:i/>
          <w:szCs w:val="24"/>
        </w:rPr>
      </w:pPr>
      <w:r w:rsidRPr="00582F91">
        <w:rPr>
          <w:rFonts w:cs="Arial"/>
          <w:i/>
          <w:szCs w:val="24"/>
        </w:rPr>
        <w:t>“</w:t>
      </w:r>
      <w:r w:rsidRPr="00582F91">
        <w:rPr>
          <w:rFonts w:cs="Arial"/>
          <w:b/>
          <w:i/>
          <w:szCs w:val="24"/>
        </w:rPr>
        <w:t xml:space="preserve">Artículo 37. Derechos. </w:t>
      </w:r>
      <w:r w:rsidRPr="00582F91">
        <w:rPr>
          <w:rFonts w:cs="Arial"/>
          <w:i/>
          <w:szCs w:val="24"/>
        </w:rPr>
        <w:t>Además de los contemplados en la Constitución, la ley y los reglamentos, son derechos de todo servidor público:</w:t>
      </w:r>
    </w:p>
    <w:p w:rsidR="00AB2E4E" w:rsidRPr="00582F91" w:rsidRDefault="003A4AFC" w:rsidP="00757849">
      <w:pPr>
        <w:autoSpaceDE w:val="0"/>
        <w:autoSpaceDN w:val="0"/>
        <w:adjustRightInd w:val="0"/>
        <w:ind w:left="567" w:right="567"/>
        <w:rPr>
          <w:rFonts w:cs="Arial"/>
          <w:i/>
          <w:szCs w:val="24"/>
        </w:rPr>
      </w:pPr>
      <w:r w:rsidRPr="00582F91">
        <w:rPr>
          <w:rFonts w:cs="Arial"/>
          <w:i/>
          <w:szCs w:val="24"/>
        </w:rPr>
        <w:lastRenderedPageBreak/>
        <w:t>(…)</w:t>
      </w:r>
    </w:p>
    <w:p w:rsidR="00AB2E4E" w:rsidRPr="00582F91" w:rsidRDefault="00AB2E4E" w:rsidP="00757849">
      <w:pPr>
        <w:autoSpaceDE w:val="0"/>
        <w:autoSpaceDN w:val="0"/>
        <w:adjustRightInd w:val="0"/>
        <w:ind w:left="567" w:right="567"/>
        <w:rPr>
          <w:rFonts w:cs="Arial"/>
          <w:i/>
          <w:szCs w:val="24"/>
        </w:rPr>
      </w:pPr>
    </w:p>
    <w:p w:rsidR="00AB2E4E" w:rsidRPr="00582F91" w:rsidRDefault="003A4AFC" w:rsidP="00757849">
      <w:pPr>
        <w:autoSpaceDE w:val="0"/>
        <w:autoSpaceDN w:val="0"/>
        <w:adjustRightInd w:val="0"/>
        <w:ind w:left="567" w:right="567"/>
        <w:rPr>
          <w:rFonts w:cs="Arial"/>
          <w:i/>
          <w:szCs w:val="24"/>
        </w:rPr>
      </w:pPr>
      <w:r w:rsidRPr="00582F91">
        <w:rPr>
          <w:rFonts w:cs="Arial"/>
          <w:i/>
          <w:szCs w:val="24"/>
        </w:rPr>
        <w:t>6. Obtener permisos y licencias en los casos previstos en la ley.</w:t>
      </w:r>
    </w:p>
    <w:p w:rsidR="00AB2E4E" w:rsidRPr="00582F91" w:rsidRDefault="00AB2E4E" w:rsidP="00757849">
      <w:pPr>
        <w:autoSpaceDE w:val="0"/>
        <w:autoSpaceDN w:val="0"/>
        <w:adjustRightInd w:val="0"/>
        <w:ind w:left="567" w:right="567"/>
        <w:rPr>
          <w:rFonts w:cs="Arial"/>
          <w:i/>
          <w:szCs w:val="24"/>
        </w:rPr>
      </w:pPr>
    </w:p>
    <w:p w:rsidR="00AB2E4E" w:rsidRDefault="003A4AFC" w:rsidP="00757849">
      <w:pPr>
        <w:autoSpaceDE w:val="0"/>
        <w:autoSpaceDN w:val="0"/>
        <w:adjustRightInd w:val="0"/>
        <w:ind w:left="567" w:right="567"/>
        <w:rPr>
          <w:rFonts w:cs="Arial"/>
          <w:i/>
          <w:szCs w:val="24"/>
        </w:rPr>
      </w:pPr>
      <w:r w:rsidRPr="00582F91">
        <w:rPr>
          <w:rFonts w:cs="Arial"/>
          <w:i/>
          <w:szCs w:val="24"/>
        </w:rPr>
        <w:t>(…)”</w:t>
      </w:r>
    </w:p>
    <w:p w:rsidR="00AB2E4E" w:rsidRPr="00582F91" w:rsidRDefault="00AB2E4E" w:rsidP="00757849">
      <w:pPr>
        <w:autoSpaceDE w:val="0"/>
        <w:autoSpaceDN w:val="0"/>
        <w:adjustRightInd w:val="0"/>
        <w:ind w:left="567" w:right="567"/>
        <w:rPr>
          <w:rFonts w:cs="Arial"/>
          <w:i/>
          <w:szCs w:val="24"/>
        </w:rPr>
      </w:pPr>
    </w:p>
    <w:p w:rsidR="00AB2E4E" w:rsidRDefault="003A4AFC" w:rsidP="009A7AE6">
      <w:pPr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Que, en mérito en lo expuesto, </w:t>
      </w:r>
    </w:p>
    <w:p w:rsidR="00AB2E4E" w:rsidRDefault="003A4AFC" w:rsidP="00547E26">
      <w:pPr>
        <w:pStyle w:val="Ttulo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R E S U E L V E:</w:t>
      </w:r>
    </w:p>
    <w:p w:rsidR="00C02990" w:rsidRDefault="00C02990" w:rsidP="00547E26">
      <w:pPr>
        <w:rPr>
          <w:rFonts w:cs="Arial"/>
          <w:b/>
          <w:bCs/>
          <w:szCs w:val="24"/>
        </w:rPr>
      </w:pPr>
    </w:p>
    <w:p w:rsidR="00AB2E4E" w:rsidRDefault="003A4AFC" w:rsidP="00547E26">
      <w:pPr>
        <w:rPr>
          <w:rFonts w:cs="Arial"/>
        </w:rPr>
      </w:pPr>
      <w:r>
        <w:rPr>
          <w:rFonts w:cs="Arial"/>
          <w:b/>
          <w:bCs/>
          <w:szCs w:val="24"/>
        </w:rPr>
        <w:t>ARTÍCULO PRIMERO. - CONCEDER</w:t>
      </w:r>
      <w:r>
        <w:rPr>
          <w:rFonts w:cs="Arial"/>
          <w:bCs/>
          <w:szCs w:val="24"/>
        </w:rPr>
        <w:t xml:space="preserve"> permiso remunerado por tres (03) horas</w:t>
      </w:r>
      <w:r>
        <w:rPr>
          <w:rFonts w:cs="Arial"/>
          <w:bCs/>
          <w:szCs w:val="24"/>
        </w:rPr>
        <w:t xml:space="preserve"> diarias</w:t>
      </w:r>
      <w:r>
        <w:rPr>
          <w:rFonts w:cs="Arial"/>
          <w:bCs/>
          <w:szCs w:val="24"/>
        </w:rPr>
        <w:t xml:space="preserve"> </w:t>
      </w:r>
      <w:r>
        <w:rPr>
          <w:rFonts w:cs="Arial"/>
        </w:rPr>
        <w:t xml:space="preserve">a la servidora pública </w:t>
      </w:r>
      <w:r>
        <w:rPr>
          <w:rFonts w:cs="Arial"/>
          <w:b/>
        </w:rPr>
        <w:t xml:space="preserve">MARIBEL PERDOMO MOYA, </w:t>
      </w:r>
      <w:r>
        <w:rPr>
          <w:rFonts w:cs="Arial"/>
        </w:rPr>
        <w:t xml:space="preserve">identificada con cédula de ciudadanía No. </w:t>
      </w:r>
      <w:r w:rsidRPr="00494CAB">
        <w:rPr>
          <w:rFonts w:cs="Arial"/>
        </w:rPr>
        <w:t>1</w:t>
      </w:r>
      <w:r>
        <w:rPr>
          <w:rFonts w:cs="Arial"/>
        </w:rPr>
        <w:t>.</w:t>
      </w:r>
      <w:r w:rsidRPr="00494CAB">
        <w:rPr>
          <w:rFonts w:cs="Arial"/>
        </w:rPr>
        <w:t>032</w:t>
      </w:r>
      <w:r>
        <w:rPr>
          <w:rFonts w:cs="Arial"/>
        </w:rPr>
        <w:t>.</w:t>
      </w:r>
      <w:r w:rsidRPr="00494CAB">
        <w:rPr>
          <w:rFonts w:cs="Arial"/>
        </w:rPr>
        <w:t>393</w:t>
      </w:r>
      <w:r>
        <w:rPr>
          <w:rFonts w:cs="Arial"/>
        </w:rPr>
        <w:t>.</w:t>
      </w:r>
      <w:r w:rsidRPr="00494CAB">
        <w:rPr>
          <w:rFonts w:cs="Arial"/>
        </w:rPr>
        <w:t>837</w:t>
      </w:r>
      <w:r>
        <w:rPr>
          <w:rFonts w:cs="Arial"/>
        </w:rPr>
        <w:t>, quien se encuentra encargada</w:t>
      </w:r>
      <w:r>
        <w:rPr>
          <w:rFonts w:cs="Arial"/>
        </w:rPr>
        <w:t xml:space="preserve"> del empleo Auxiliar Administrativo Código 407 Grado 27, asignado a la Dirección de Talento Humano, los días que se relacionan a continuación:</w:t>
      </w:r>
    </w:p>
    <w:p w:rsidR="00AB2E4E" w:rsidRDefault="00AB2E4E" w:rsidP="00547E26">
      <w:pPr>
        <w:rPr>
          <w:rFonts w:cs="Arial"/>
        </w:rPr>
      </w:pPr>
    </w:p>
    <w:tbl>
      <w:tblPr>
        <w:tblStyle w:val="Tablaconcuadrcula"/>
        <w:tblW w:w="0" w:type="auto"/>
        <w:tblInd w:w="1413" w:type="dxa"/>
        <w:tblLook w:val="04A0" w:firstRow="1" w:lastRow="0" w:firstColumn="1" w:lastColumn="0" w:noHBand="0" w:noVBand="1"/>
      </w:tblPr>
      <w:tblGrid>
        <w:gridCol w:w="1243"/>
        <w:gridCol w:w="2521"/>
        <w:gridCol w:w="2521"/>
      </w:tblGrid>
      <w:tr w:rsidR="00AB2E4E" w:rsidTr="004C6A66">
        <w:trPr>
          <w:trHeight w:val="255"/>
        </w:trPr>
        <w:tc>
          <w:tcPr>
            <w:tcW w:w="1108" w:type="dxa"/>
          </w:tcPr>
          <w:p w:rsidR="00AB2E4E" w:rsidRPr="004C6A66" w:rsidRDefault="003A4AFC" w:rsidP="004C6A66">
            <w:pPr>
              <w:jc w:val="center"/>
              <w:rPr>
                <w:rFonts w:cs="Arial"/>
                <w:b/>
                <w:szCs w:val="24"/>
              </w:rPr>
            </w:pPr>
            <w:r w:rsidRPr="004C6A66">
              <w:rPr>
                <w:rFonts w:cs="Arial"/>
                <w:b/>
                <w:szCs w:val="24"/>
              </w:rPr>
              <w:t>DÍA</w:t>
            </w:r>
          </w:p>
        </w:tc>
        <w:tc>
          <w:tcPr>
            <w:tcW w:w="2521" w:type="dxa"/>
          </w:tcPr>
          <w:p w:rsidR="00AB2E4E" w:rsidRPr="004C6A66" w:rsidRDefault="003A4AFC" w:rsidP="004C6A66">
            <w:pPr>
              <w:jc w:val="center"/>
              <w:rPr>
                <w:rFonts w:cs="Arial"/>
                <w:b/>
                <w:szCs w:val="24"/>
              </w:rPr>
            </w:pPr>
            <w:r w:rsidRPr="004C6A66">
              <w:rPr>
                <w:rFonts w:cs="Arial"/>
                <w:b/>
                <w:szCs w:val="24"/>
              </w:rPr>
              <w:t>FECHA</w:t>
            </w:r>
          </w:p>
        </w:tc>
        <w:tc>
          <w:tcPr>
            <w:tcW w:w="2521" w:type="dxa"/>
          </w:tcPr>
          <w:p w:rsidR="00AB2E4E" w:rsidRPr="004C6A66" w:rsidRDefault="003A4AFC" w:rsidP="004C6A66">
            <w:pPr>
              <w:jc w:val="center"/>
              <w:rPr>
                <w:rFonts w:cs="Arial"/>
                <w:b/>
                <w:szCs w:val="24"/>
              </w:rPr>
            </w:pPr>
            <w:r w:rsidRPr="004C6A66">
              <w:rPr>
                <w:rFonts w:cs="Arial"/>
                <w:b/>
                <w:szCs w:val="24"/>
              </w:rPr>
              <w:t>HORA</w:t>
            </w:r>
          </w:p>
        </w:tc>
      </w:tr>
      <w:tr w:rsidR="00AB2E4E" w:rsidTr="004C6A66">
        <w:trPr>
          <w:trHeight w:val="255"/>
        </w:trPr>
        <w:tc>
          <w:tcPr>
            <w:tcW w:w="1108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Miércoles</w:t>
            </w:r>
          </w:p>
        </w:tc>
        <w:tc>
          <w:tcPr>
            <w:tcW w:w="2521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11/12/2024</w:t>
            </w:r>
          </w:p>
        </w:tc>
        <w:tc>
          <w:tcPr>
            <w:tcW w:w="2521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13:00</w:t>
            </w:r>
          </w:p>
        </w:tc>
      </w:tr>
      <w:tr w:rsidR="00AB2E4E" w:rsidTr="004C6A66">
        <w:trPr>
          <w:trHeight w:val="255"/>
        </w:trPr>
        <w:tc>
          <w:tcPr>
            <w:tcW w:w="1108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Viernes</w:t>
            </w:r>
          </w:p>
        </w:tc>
        <w:tc>
          <w:tcPr>
            <w:tcW w:w="2521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13/12/2024</w:t>
            </w:r>
          </w:p>
        </w:tc>
        <w:tc>
          <w:tcPr>
            <w:tcW w:w="2521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10:00</w:t>
            </w:r>
          </w:p>
        </w:tc>
      </w:tr>
      <w:tr w:rsidR="00AB2E4E" w:rsidTr="004C6A66">
        <w:trPr>
          <w:trHeight w:val="255"/>
        </w:trPr>
        <w:tc>
          <w:tcPr>
            <w:tcW w:w="1108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Lunes</w:t>
            </w:r>
          </w:p>
        </w:tc>
        <w:tc>
          <w:tcPr>
            <w:tcW w:w="2521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16/12/2024</w:t>
            </w:r>
          </w:p>
        </w:tc>
        <w:tc>
          <w:tcPr>
            <w:tcW w:w="2521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8:00</w:t>
            </w:r>
          </w:p>
        </w:tc>
      </w:tr>
      <w:tr w:rsidR="00AB2E4E" w:rsidTr="004C6A66">
        <w:trPr>
          <w:trHeight w:val="255"/>
        </w:trPr>
        <w:tc>
          <w:tcPr>
            <w:tcW w:w="1108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Martes</w:t>
            </w:r>
          </w:p>
        </w:tc>
        <w:tc>
          <w:tcPr>
            <w:tcW w:w="2521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17/12/2024</w:t>
            </w:r>
          </w:p>
        </w:tc>
        <w:tc>
          <w:tcPr>
            <w:tcW w:w="2521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10:00</w:t>
            </w:r>
          </w:p>
        </w:tc>
      </w:tr>
      <w:tr w:rsidR="00AB2E4E" w:rsidTr="004C6A66">
        <w:trPr>
          <w:trHeight w:val="255"/>
        </w:trPr>
        <w:tc>
          <w:tcPr>
            <w:tcW w:w="1108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Miércoles</w:t>
            </w:r>
          </w:p>
        </w:tc>
        <w:tc>
          <w:tcPr>
            <w:tcW w:w="2521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18/12/2024</w:t>
            </w:r>
          </w:p>
        </w:tc>
        <w:tc>
          <w:tcPr>
            <w:tcW w:w="2521" w:type="dxa"/>
          </w:tcPr>
          <w:p w:rsidR="00AB2E4E" w:rsidRDefault="003A4AFC" w:rsidP="004C6A6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8:00</w:t>
            </w:r>
          </w:p>
        </w:tc>
      </w:tr>
    </w:tbl>
    <w:p w:rsidR="00AB2E4E" w:rsidRDefault="003A4AFC" w:rsidP="004C6A66">
      <w:pPr>
        <w:rPr>
          <w:rFonts w:cs="Arial"/>
          <w:b/>
          <w:bCs/>
        </w:rPr>
      </w:pPr>
      <w:r>
        <w:rPr>
          <w:rFonts w:cs="Arial"/>
          <w:szCs w:val="24"/>
        </w:rPr>
        <w:t xml:space="preserve"> </w:t>
      </w:r>
    </w:p>
    <w:p w:rsidR="00AB2E4E" w:rsidRPr="00422119" w:rsidRDefault="003A4AFC" w:rsidP="00422119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422119">
        <w:rPr>
          <w:rFonts w:ascii="Arial" w:hAnsi="Arial" w:cs="Arial"/>
          <w:b/>
          <w:bCs/>
        </w:rPr>
        <w:t>ARTÍCULO SEGUNDO. -</w:t>
      </w:r>
      <w:r w:rsidRPr="00422119">
        <w:rPr>
          <w:rFonts w:ascii="Arial" w:hAnsi="Arial" w:cs="Arial"/>
        </w:rPr>
        <w:t xml:space="preserve"> </w:t>
      </w:r>
      <w:r w:rsidRPr="00422119">
        <w:rPr>
          <w:rFonts w:ascii="Arial" w:hAnsi="Arial" w:cs="Arial"/>
          <w:bCs/>
        </w:rPr>
        <w:t>La presente resolución rige a partir del día siguiente a su comunicación.</w:t>
      </w:r>
    </w:p>
    <w:p w:rsidR="00AB2E4E" w:rsidRPr="00422119" w:rsidRDefault="00AB2E4E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</w:p>
    <w:p w:rsidR="00AB2E4E" w:rsidRDefault="003A4AFC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COMUNÍQUESE Y CÚMPLASE</w:t>
      </w:r>
    </w:p>
    <w:p w:rsidR="00AB2E4E" w:rsidRDefault="003A4AFC" w:rsidP="00547E26">
      <w:pPr>
        <w:rPr>
          <w:rFonts w:cs="Arial"/>
          <w:szCs w:val="24"/>
        </w:rPr>
      </w:pPr>
      <w:r>
        <w:rPr>
          <w:rFonts w:cs="Arial"/>
          <w:szCs w:val="24"/>
        </w:rPr>
        <w:t xml:space="preserve">Dada en Bogotá, D.C., a los </w:t>
      </w:r>
    </w:p>
    <w:p w:rsidR="00AB2E4E" w:rsidRDefault="00AB2E4E" w:rsidP="00992A1D">
      <w:pPr>
        <w:jc w:val="center"/>
        <w:rPr>
          <w:rFonts w:cs="Arial"/>
          <w:sz w:val="22"/>
          <w:szCs w:val="22"/>
          <w:lang w:val="es-ES"/>
        </w:rPr>
      </w:pPr>
    </w:p>
    <w:p w:rsidR="008456B4" w:rsidRPr="004830A3" w:rsidRDefault="008456B4" w:rsidP="00992A1D">
      <w:pPr>
        <w:jc w:val="center"/>
        <w:rPr>
          <w:rFonts w:cs="Arial"/>
          <w:sz w:val="22"/>
          <w:szCs w:val="22"/>
          <w:lang w:val="es-ES"/>
        </w:rPr>
        <w:sectPr w:rsidR="008456B4" w:rsidRPr="004830A3" w:rsidSect="00120764">
          <w:headerReference w:type="default" r:id="rId9"/>
          <w:footerReference w:type="default" r:id="rId10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  <w:bookmarkStart w:id="11" w:name="_GoBack"/>
      <w:bookmarkEnd w:id="11"/>
    </w:p>
    <w:p w:rsidR="00AB2E4E" w:rsidRPr="004830A3" w:rsidRDefault="003A4AFC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AB2E4E" w:rsidRPr="004830A3" w:rsidRDefault="003A4AFC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AB2E4E" w:rsidRPr="004830A3" w:rsidRDefault="003A4AFC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AB2E4E" w:rsidRPr="004830A3" w:rsidRDefault="00AB2E4E" w:rsidP="00B129DB">
      <w:pPr>
        <w:rPr>
          <w:rFonts w:cs="Arial"/>
          <w:b/>
          <w:sz w:val="22"/>
          <w:szCs w:val="22"/>
          <w:lang w:val="es-ES"/>
        </w:rPr>
        <w:sectPr w:rsidR="00AB2E4E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AB2E4E" w:rsidRDefault="00AB2E4E" w:rsidP="00523173">
      <w:pPr>
        <w:rPr>
          <w:rFonts w:cs="Arial"/>
          <w:sz w:val="22"/>
          <w:szCs w:val="22"/>
          <w:lang w:val="es-ES"/>
        </w:rPr>
      </w:pPr>
    </w:p>
    <w:p w:rsidR="00AB2E4E" w:rsidRDefault="00C02990" w:rsidP="00547E26">
      <w:pPr>
        <w:ind w:right="-16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</w:t>
      </w:r>
      <w:r w:rsidR="003A4AFC">
        <w:rPr>
          <w:rFonts w:cs="Arial"/>
          <w:sz w:val="18"/>
          <w:szCs w:val="18"/>
        </w:rPr>
        <w:t xml:space="preserve">ó:   </w:t>
      </w:r>
      <w:r w:rsidR="003A4AFC">
        <w:rPr>
          <w:rFonts w:cs="Arial"/>
          <w:sz w:val="18"/>
          <w:szCs w:val="18"/>
        </w:rPr>
        <w:tab/>
        <w:t xml:space="preserve">Mónica Steffany Consuegra Avendaño -Directora de Talento Humano </w:t>
      </w:r>
    </w:p>
    <w:p w:rsidR="00AB2E4E" w:rsidRPr="004830A3" w:rsidRDefault="003A4AFC" w:rsidP="00547E26">
      <w:pPr>
        <w:ind w:right="-160"/>
        <w:rPr>
          <w:rFonts w:cs="Arial"/>
          <w:sz w:val="22"/>
          <w:szCs w:val="22"/>
          <w:lang w:val="es-ES"/>
        </w:rPr>
      </w:pPr>
      <w:r>
        <w:rPr>
          <w:rFonts w:cs="Arial"/>
          <w:sz w:val="18"/>
          <w:szCs w:val="18"/>
        </w:rPr>
        <w:t xml:space="preserve">Proyectó: </w:t>
      </w:r>
      <w:r>
        <w:rPr>
          <w:rFonts w:cs="Arial"/>
          <w:sz w:val="18"/>
          <w:szCs w:val="18"/>
        </w:rPr>
        <w:tab/>
        <w:t xml:space="preserve">Marcela Lozano Kopp - Profesional Especializado      </w:t>
      </w:r>
    </w:p>
    <w:sectPr w:rsidR="00AB2E4E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AFC" w:rsidRDefault="003A4AFC">
      <w:r>
        <w:separator/>
      </w:r>
    </w:p>
  </w:endnote>
  <w:endnote w:type="continuationSeparator" w:id="0">
    <w:p w:rsidR="003A4AFC" w:rsidRDefault="003A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E4E" w:rsidRPr="009E29D1" w:rsidRDefault="003A4AFC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AB2E4E" w:rsidRDefault="003A4AFC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AB2E4E" w:rsidRPr="009E29D1" w:rsidRDefault="003A4AFC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AB2E4E" w:rsidRPr="009E29D1" w:rsidRDefault="003A4AFC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AB2E4E" w:rsidRPr="009E29D1" w:rsidRDefault="00AB2E4E" w:rsidP="00930EB4">
    <w:pPr>
      <w:pStyle w:val="Piedepgina"/>
      <w:rPr>
        <w:sz w:val="14"/>
        <w:szCs w:val="14"/>
      </w:rPr>
    </w:pPr>
  </w:p>
  <w:p w:rsidR="00AB2E4E" w:rsidRPr="009E29D1" w:rsidRDefault="003A4AFC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AB2E4E" w:rsidRPr="009E29D1" w:rsidRDefault="003A4AFC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 21 Nª69B-80 ext. </w:t>
    </w:r>
    <w:r w:rsidRPr="009E29D1">
      <w:rPr>
        <w:b/>
        <w:sz w:val="14"/>
        <w:szCs w:val="14"/>
      </w:rPr>
      <w:t>9014-9018</w:t>
    </w:r>
  </w:p>
  <w:p w:rsidR="00AB2E4E" w:rsidRPr="009E29D1" w:rsidRDefault="00AB2E4E" w:rsidP="00930EB4">
    <w:pPr>
      <w:pStyle w:val="Piedepgina"/>
      <w:rPr>
        <w:sz w:val="14"/>
        <w:szCs w:val="14"/>
      </w:rPr>
    </w:pPr>
  </w:p>
  <w:p w:rsidR="00AB2E4E" w:rsidRPr="009E29D1" w:rsidRDefault="003A4AFC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AB2E4E" w:rsidRPr="009E29D1" w:rsidRDefault="003A4AFC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AB2E4E" w:rsidRPr="009E29D1" w:rsidRDefault="003A4AFC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AB2E4E" w:rsidRDefault="003A4AFC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AB2E4E" w:rsidRDefault="003A4AFC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y del artículo 7° de la Ley 527 de 1999.</w:t>
    </w:r>
  </w:p>
  <w:p w:rsidR="00AB2E4E" w:rsidRPr="00E600A5" w:rsidRDefault="003A4AFC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AFC" w:rsidRDefault="003A4AFC">
      <w:r>
        <w:separator/>
      </w:r>
    </w:p>
  </w:footnote>
  <w:footnote w:type="continuationSeparator" w:id="0">
    <w:p w:rsidR="003A4AFC" w:rsidRDefault="003A4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AB2E4E" w:rsidTr="00762FBA">
      <w:tc>
        <w:tcPr>
          <w:tcW w:w="4614" w:type="dxa"/>
          <w:shd w:val="clear" w:color="auto" w:fill="auto"/>
        </w:tcPr>
        <w:p w:rsidR="00AB2E4E" w:rsidRPr="00FE3719" w:rsidRDefault="003A4AFC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AB2E4E" w:rsidTr="00762FBA">
      <w:tc>
        <w:tcPr>
          <w:tcW w:w="4614" w:type="dxa"/>
          <w:shd w:val="clear" w:color="auto" w:fill="auto"/>
        </w:tcPr>
        <w:p w:rsidR="00AB2E4E" w:rsidRPr="00FE3719" w:rsidRDefault="003A4AFC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3-2024-43098</w:t>
          </w:r>
          <w:bookmarkEnd w:id="3"/>
        </w:p>
      </w:tc>
    </w:tr>
    <w:tr w:rsidR="00AB2E4E" w:rsidTr="00762FBA">
      <w:tc>
        <w:tcPr>
          <w:tcW w:w="4614" w:type="dxa"/>
          <w:shd w:val="clear" w:color="auto" w:fill="auto"/>
        </w:tcPr>
        <w:p w:rsidR="00AB2E4E" w:rsidRPr="00FE3719" w:rsidRDefault="003A4AFC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2456307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2024-12-10</w:t>
          </w:r>
          <w:bookmarkEnd w:id="5"/>
        </w:p>
      </w:tc>
    </w:tr>
    <w:tr w:rsidR="00AB2E4E" w:rsidTr="00762FBA">
      <w:tc>
        <w:tcPr>
          <w:tcW w:w="4614" w:type="dxa"/>
          <w:shd w:val="clear" w:color="auto" w:fill="auto"/>
        </w:tcPr>
        <w:p w:rsidR="00AB2E4E" w:rsidRPr="00FE3719" w:rsidRDefault="003A4AFC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AB2E4E" w:rsidTr="00762FBA">
      <w:tc>
        <w:tcPr>
          <w:tcW w:w="4614" w:type="dxa"/>
          <w:shd w:val="clear" w:color="auto" w:fill="auto"/>
        </w:tcPr>
        <w:p w:rsidR="00AB2E4E" w:rsidRPr="00FE3719" w:rsidRDefault="003A4AFC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Humano</w:t>
          </w:r>
          <w:bookmarkEnd w:id="7"/>
        </w:p>
      </w:tc>
    </w:tr>
    <w:tr w:rsidR="00AB2E4E" w:rsidTr="00762FBA">
      <w:tc>
        <w:tcPr>
          <w:tcW w:w="4614" w:type="dxa"/>
          <w:shd w:val="clear" w:color="auto" w:fill="auto"/>
        </w:tcPr>
        <w:p w:rsidR="00AB2E4E" w:rsidRPr="00FE3719" w:rsidRDefault="003A4AFC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AB2E4E" w:rsidRPr="00FA208F" w:rsidRDefault="003A4AFC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E4E"/>
    <w:rsid w:val="003A4AFC"/>
    <w:rsid w:val="008456B4"/>
    <w:rsid w:val="00AB2E4E"/>
    <w:rsid w:val="00C0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DD08C6"/>
  <w15:docId w15:val="{0E7AA502-A600-414E-8A18-682DF724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547E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547E2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ES"/>
    </w:rPr>
  </w:style>
  <w:style w:type="table" w:styleId="Tablaconcuadrcula">
    <w:name w:val="Table Grid"/>
    <w:basedOn w:val="Tablanormal"/>
    <w:rsid w:val="004C6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4.png"/><Relationship Id="rId7" Type="http://schemas.openxmlformats.org/officeDocument/2006/relationships/image" Target="media/image50.png"/><Relationship Id="rId2" Type="http://schemas.openxmlformats.org/officeDocument/2006/relationships/image" Target="media/image3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40.png"/><Relationship Id="rId5" Type="http://schemas.openxmlformats.org/officeDocument/2006/relationships/image" Target="media/image30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50438-3A24-4FE2-AB3B-F64639C64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6</cp:revision>
  <cp:lastPrinted>2010-09-29T14:18:00Z</cp:lastPrinted>
  <dcterms:created xsi:type="dcterms:W3CDTF">2024-12-10T20:41:00Z</dcterms:created>
  <dcterms:modified xsi:type="dcterms:W3CDTF">2024-12-10T21:14:00Z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